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C7" w:rsidRPr="00D83AC7" w:rsidRDefault="00D83AC7" w:rsidP="00D83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AC7">
        <w:rPr>
          <w:rFonts w:ascii="Times New Roman" w:eastAsia="Calibri" w:hAnsi="Times New Roman" w:cs="Times New Roman"/>
          <w:b/>
          <w:sz w:val="28"/>
          <w:szCs w:val="28"/>
        </w:rPr>
        <w:t xml:space="preserve">ОТЧЕТ за </w:t>
      </w:r>
      <w:r w:rsidR="00BE5240">
        <w:rPr>
          <w:rFonts w:ascii="Times New Roman" w:eastAsia="Calibri" w:hAnsi="Times New Roman" w:cs="Times New Roman"/>
          <w:b/>
          <w:sz w:val="28"/>
          <w:szCs w:val="28"/>
        </w:rPr>
        <w:t xml:space="preserve">первое </w:t>
      </w:r>
      <w:r w:rsidRPr="00D83AC7">
        <w:rPr>
          <w:rFonts w:ascii="Times New Roman" w:eastAsia="Calibri" w:hAnsi="Times New Roman" w:cs="Times New Roman"/>
          <w:b/>
          <w:sz w:val="28"/>
          <w:szCs w:val="28"/>
        </w:rPr>
        <w:t>полугодие 202</w:t>
      </w:r>
      <w:r w:rsidR="00BE5240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Pr="00D83AC7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p w:rsidR="00D83AC7" w:rsidRPr="00D83AC7" w:rsidRDefault="00D83AC7" w:rsidP="00D83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AC7">
        <w:rPr>
          <w:rFonts w:ascii="Times New Roman" w:eastAsia="Calibri" w:hAnsi="Times New Roman" w:cs="Times New Roman"/>
          <w:b/>
          <w:sz w:val="28"/>
          <w:szCs w:val="28"/>
        </w:rPr>
        <w:t xml:space="preserve"> о выполнении плановых мероприятий, определенных</w:t>
      </w:r>
    </w:p>
    <w:p w:rsidR="00D83AC7" w:rsidRPr="00D83AC7" w:rsidRDefault="00D83AC7" w:rsidP="00D83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AC7">
        <w:rPr>
          <w:rFonts w:ascii="Times New Roman" w:eastAsia="Calibri" w:hAnsi="Times New Roman" w:cs="Times New Roman"/>
          <w:b/>
          <w:sz w:val="28"/>
          <w:szCs w:val="28"/>
        </w:rPr>
        <w:t>Планом противодействия коррупции в Краснодарском крае, утвержденным распоряжением</w:t>
      </w:r>
    </w:p>
    <w:p w:rsidR="00D83AC7" w:rsidRPr="00D83AC7" w:rsidRDefault="00D83AC7" w:rsidP="00D83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AC7">
        <w:rPr>
          <w:rFonts w:ascii="Times New Roman" w:eastAsia="Calibri" w:hAnsi="Times New Roman" w:cs="Times New Roman"/>
          <w:b/>
          <w:sz w:val="28"/>
          <w:szCs w:val="28"/>
        </w:rPr>
        <w:t>главы администрации (губернатора) Краснодарского края от 30.09.2008 г. № 789-р</w:t>
      </w:r>
    </w:p>
    <w:p w:rsidR="00D83AC7" w:rsidRPr="00D83AC7" w:rsidRDefault="00D83AC7" w:rsidP="00D83A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3AC7">
        <w:rPr>
          <w:rFonts w:ascii="Times New Roman" w:eastAsia="Calibri" w:hAnsi="Times New Roman" w:cs="Times New Roman"/>
          <w:b/>
          <w:bCs/>
          <w:sz w:val="28"/>
          <w:szCs w:val="28"/>
        </w:rPr>
        <w:t>«О мерах по противодействию коррупции в Краснодарском крае»,</w:t>
      </w:r>
    </w:p>
    <w:p w:rsidR="00D83AC7" w:rsidRPr="00D83AC7" w:rsidRDefault="00D83AC7" w:rsidP="00D83A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3A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Петровском сельском поселении Славянского района </w:t>
      </w:r>
    </w:p>
    <w:p w:rsidR="00D83AC7" w:rsidRPr="00D83AC7" w:rsidRDefault="00D83AC7" w:rsidP="00D83A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191"/>
        <w:gridCol w:w="1984"/>
        <w:gridCol w:w="5745"/>
      </w:tblGrid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91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5745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</w:tbl>
    <w:p w:rsidR="00D83AC7" w:rsidRPr="00D83AC7" w:rsidRDefault="00D83AC7" w:rsidP="00D8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"/>
          <w:szCs w:val="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191"/>
        <w:gridCol w:w="1984"/>
        <w:gridCol w:w="5745"/>
      </w:tblGrid>
      <w:tr w:rsidR="00D83AC7" w:rsidRPr="00D83AC7" w:rsidTr="00D81852">
        <w:trPr>
          <w:tblHeader/>
        </w:trPr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91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45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83AC7" w:rsidRPr="00D83AC7" w:rsidTr="00884A08">
        <w:tc>
          <w:tcPr>
            <w:tcW w:w="14884" w:type="dxa"/>
            <w:gridSpan w:val="4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Мероприятия по противодействию коррупции, рекомендуемые органам местного самоуправления</w:t>
            </w: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образований Краснодарского края</w:t>
            </w:r>
          </w:p>
        </w:tc>
      </w:tr>
      <w:tr w:rsidR="00D83AC7" w:rsidRPr="00D83AC7" w:rsidTr="00884A08">
        <w:tc>
          <w:tcPr>
            <w:tcW w:w="14884" w:type="dxa"/>
            <w:gridSpan w:val="4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Оценка восприятия уровня коррупции и мониторинг коррупционных рисков 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4.1.1.</w:t>
            </w: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Оценка восприятия уровня коррупции в муниципальном образовании, размещение результатов в средствах массовой информации и на официальных сайтах органов местного самоуправления в информационно-телекоммуникационной сети "Интернет"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5745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Не осуществляется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мониторинга коррупционных рисков в органах местного самоуправления муниципальных образований Краснодарского края, размещение результатов в средствах массовой информации и на официальных сайтах органов местного самоуправления в </w:t>
            </w: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информационно-телекоммуникационной сети "Интернет" 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5745" w:type="dxa"/>
          </w:tcPr>
          <w:p w:rsidR="00D83AC7" w:rsidRPr="00D83AC7" w:rsidRDefault="00D83AC7" w:rsidP="00D83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проводится </w:t>
            </w:r>
          </w:p>
        </w:tc>
      </w:tr>
      <w:tr w:rsidR="00D83AC7" w:rsidRPr="00D83AC7" w:rsidTr="00884A08">
        <w:tc>
          <w:tcPr>
            <w:tcW w:w="14884" w:type="dxa"/>
            <w:gridSpan w:val="4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4.2. Противодействие коррупции в органах местного самоуправления муниципальных образований Краснодарского края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4.2.1.</w:t>
            </w: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мероприятий</w:t>
            </w:r>
          </w:p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по профессиональному развитию</w:t>
            </w:r>
          </w:p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45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отчетном периоде мероприятия по профессиональному развитию в области противодействия коррупции за счет средств местного бюджета не проводились, за счет сре</w:t>
            </w:r>
            <w:proofErr w:type="gramStart"/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аевого бюджета не обучались  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4.2.2.</w:t>
            </w: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мероприятий</w:t>
            </w:r>
          </w:p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по профессиональному развитию</w:t>
            </w:r>
          </w:p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45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отчетном периоде таковые не поступали 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4.2.3.</w:t>
            </w: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мероприятий</w:t>
            </w:r>
          </w:p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по профессиональному развитию</w:t>
            </w:r>
          </w:p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</w:t>
            </w: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обеспечения муниципальных нужд, в том числе их </w:t>
            </w:r>
            <w:proofErr w:type="gramStart"/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5745" w:type="dxa"/>
          </w:tcPr>
          <w:p w:rsidR="00D83AC7" w:rsidRPr="00D83AC7" w:rsidRDefault="00D83AC7" w:rsidP="00BE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 «закупщика» возложены на главно</w:t>
            </w:r>
            <w:r w:rsidR="00BE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специалиста юрисконсульта, прошла соответствующее обучение </w:t>
            </w:r>
            <w:proofErr w:type="gramStart"/>
            <w:r w:rsidR="00BE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BE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 2025 года 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4.2.4.</w:t>
            </w: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Анализ сведений о доходах,</w:t>
            </w:r>
          </w:p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  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45" w:type="dxa"/>
          </w:tcPr>
          <w:p w:rsidR="00D83AC7" w:rsidRPr="00D83AC7" w:rsidRDefault="00BE5240" w:rsidP="00D83AC7">
            <w:pPr>
              <w:tabs>
                <w:tab w:val="left" w:pos="2260"/>
              </w:tabs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Претенденты не поступали </w:t>
            </w:r>
            <w:r w:rsidR="00D83AC7" w:rsidRPr="00D8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4.2.5.</w:t>
            </w: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</w:t>
            </w:r>
          </w:p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45" w:type="dxa"/>
          </w:tcPr>
          <w:p w:rsidR="00D83AC7" w:rsidRPr="00D83AC7" w:rsidRDefault="00D83AC7" w:rsidP="00D83AC7">
            <w:pPr>
              <w:tabs>
                <w:tab w:val="left" w:pos="2260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Сведений не проводилась, уволенных в связи с утратой доверия нет 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4.2.6.</w:t>
            </w: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45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Уведомления не поступали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4.2.7.</w:t>
            </w: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контроля исполнения </w:t>
            </w: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5745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Уведомления не поступали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4.2.8.</w:t>
            </w: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45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планерных совещаниях 1 раз в месяц по вторникам главным специалистом общего отдела, отвечающим за кадровое делопроизводство в администрации Петровского сельского поселения, проводится соответствующая разъяснительная работа, в отчетном периоде Уведомления о получении подарков МС не поступало, в протокольных мероприятиях участия не принимали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4.2.9.</w:t>
            </w: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исполнения муниципальными служащими обязанности передавать принадлежащие им ценные бумаги (доли участия, паи в уставных (складочных) капиталах организаций)</w:t>
            </w:r>
          </w:p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доверительное управление </w:t>
            </w:r>
          </w:p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целях предотвращения или урегулирования конфликта интересов 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45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проводилось 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4.2.10.</w:t>
            </w: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45" w:type="dxa"/>
          </w:tcPr>
          <w:p w:rsidR="00D83AC7" w:rsidRPr="00D83AC7" w:rsidRDefault="00D83AC7" w:rsidP="00D83AC7">
            <w:pPr>
              <w:tabs>
                <w:tab w:val="left" w:pos="1908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 проводилось 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4.2.11.</w:t>
            </w: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45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Еженедельно, на планерных совещаниях при главе поселения, главный специалист юрисконсульт проводит правовое антикоррупционное просвещение муниципальных служащих и директоров МКУ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4.2.12.</w:t>
            </w: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в установленном порядке антикоррупционной экспертизы проектов муниципальных нормативных правовых актов 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45" w:type="dxa"/>
          </w:tcPr>
          <w:p w:rsidR="00D83AC7" w:rsidRPr="00D83AC7" w:rsidRDefault="00BE5240" w:rsidP="00D83AC7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первом полугодии 2025 </w:t>
            </w:r>
            <w:r w:rsidR="00D83AC7"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администрацией поселения принято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  <w:r w:rsidR="00E748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83AC7"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</w:t>
            </w:r>
            <w:r w:rsidR="00E748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й, из которых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83AC7"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нормативно-правовые, в отношении которых проведена антикоррупционная экспертиза главным специалистом </w:t>
            </w:r>
            <w:r w:rsidR="004300B9"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юрисконсультом</w:t>
            </w:r>
            <w:r w:rsidR="00D83AC7"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, соответствующая отметка имеется в листе согласования к проекту постановления</w:t>
            </w:r>
            <w:r w:rsidR="00E748FC">
              <w:rPr>
                <w:rFonts w:ascii="Times New Roman" w:eastAsia="Calibri" w:hAnsi="Times New Roman" w:cs="Times New Roman"/>
                <w:sz w:val="28"/>
                <w:szCs w:val="28"/>
              </w:rPr>
              <w:t>, также проводилась антикоррупционная экспертиза Славянской межрайонной прокуратурой</w:t>
            </w:r>
          </w:p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антикоррупционной экспертизе независимые эксперты не привлекались 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4.2.13.</w:t>
            </w: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в установленном порядке мониторинга </w:t>
            </w:r>
            <w:proofErr w:type="spellStart"/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муниципальных нормативных правовых актов 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45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Акт отсутствует, просим оказать помощь в получении макета соответствующего НПА </w:t>
            </w:r>
          </w:p>
        </w:tc>
      </w:tr>
      <w:tr w:rsidR="00D83AC7" w:rsidRPr="00D83AC7" w:rsidTr="004300B9">
        <w:trPr>
          <w:trHeight w:val="354"/>
        </w:trPr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4.2.14.</w:t>
            </w: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Принятие (издание), изменение или признание </w:t>
            </w:r>
            <w:proofErr w:type="gramStart"/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правоприменения</w:t>
            </w:r>
            <w:proofErr w:type="spellEnd"/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итогам реализации</w:t>
            </w:r>
            <w:proofErr w:type="gramEnd"/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пункта 4.2.13)</w:t>
            </w:r>
          </w:p>
        </w:tc>
        <w:tc>
          <w:tcPr>
            <w:tcW w:w="5745" w:type="dxa"/>
          </w:tcPr>
          <w:p w:rsidR="00D83AC7" w:rsidRPr="00D83AC7" w:rsidRDefault="00D83AC7" w:rsidP="00BE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отчетный период, по итогам рассмотрения актов прокурорского реагирования, в администрации Петровского поселения </w:t>
            </w:r>
            <w:r w:rsidR="0088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  <w:r w:rsidR="00BE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</w:t>
            </w:r>
            <w:r w:rsidR="00BE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8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Петровского сельского </w:t>
            </w:r>
            <w:r w:rsidR="0088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поселения </w:t>
            </w: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4.2.15.</w:t>
            </w: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</w:t>
            </w:r>
            <w:proofErr w:type="gramEnd"/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 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45" w:type="dxa"/>
          </w:tcPr>
          <w:p w:rsidR="00D83AC7" w:rsidRPr="00D83AC7" w:rsidRDefault="001D6C85" w:rsidP="00D83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не проводилась </w:t>
            </w:r>
            <w:r w:rsidR="00D818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4.2.16.</w:t>
            </w: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45" w:type="dxa"/>
          </w:tcPr>
          <w:p w:rsidR="00D83AC7" w:rsidRPr="00D83AC7" w:rsidRDefault="00D83AC7" w:rsidP="00D8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Петровском сельском поселении функционируют 3 муниципальных казенных учреждения, учредителем которых является администрация Петровского сельского поселения</w:t>
            </w:r>
            <w:proofErr w:type="gramStart"/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3AC7" w:rsidRPr="00D83AC7" w:rsidTr="00D81852">
        <w:trPr>
          <w:trHeight w:val="5457"/>
        </w:trPr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4.2.17.</w:t>
            </w: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45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администрации Петровского поселения для приема устных обращений, в том числе по вопросам коррупции, действует телефон «горячей линии» - 886146 – 91-1-63, круглосуточно (установлен постановлением администрации петровского сельского поселения от 30.11.2015 года № 742);</w:t>
            </w: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приемные (размещены на сайте администрации Петровского поселения)</w:t>
            </w:r>
            <w:proofErr w:type="gramStart"/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8" w:history="1">
              <w:r w:rsidRPr="00D83AC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https://st-petrovskaja.ru/index/0-3</w:t>
              </w:r>
            </w:hyperlink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главы поселения</w:t>
            </w: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9" w:history="1">
              <w:r w:rsidRPr="00D83AC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http://slavyansk.ru/mail</w:t>
              </w:r>
            </w:hyperlink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главы района </w:t>
            </w: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10" w:history="1">
              <w:r w:rsidRPr="00D83AC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https://krasnodar.ru/sendletter/</w:t>
              </w:r>
            </w:hyperlink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Губернатора </w:t>
            </w: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11" w:history="1">
              <w:r w:rsidRPr="00D83AC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http://slavyansk.ru/article/a-89.html</w:t>
              </w:r>
            </w:hyperlink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Президента РФ</w:t>
            </w: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период обращений о возможных коррупционных правонарушениях не поступало</w:t>
            </w:r>
          </w:p>
        </w:tc>
      </w:tr>
      <w:tr w:rsidR="00D83AC7" w:rsidRPr="00D83AC7" w:rsidTr="00884A08">
        <w:tc>
          <w:tcPr>
            <w:tcW w:w="14884" w:type="dxa"/>
            <w:gridSpan w:val="4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4.3.1.</w:t>
            </w: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и продвижение социальной антикоррупционной  рекламы, осуществление комплекса иных информационно-просветительских мероприятий </w:t>
            </w: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антикоррупционной направленности 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5745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="001D6C85"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проводил</w:t>
            </w:r>
            <w:r w:rsidR="001D6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</w:t>
            </w:r>
          </w:p>
        </w:tc>
      </w:tr>
      <w:tr w:rsidR="00D83AC7" w:rsidRPr="00D83AC7" w:rsidTr="00D81852">
        <w:tc>
          <w:tcPr>
            <w:tcW w:w="96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4.3.2.</w:t>
            </w: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1" w:type="dxa"/>
          </w:tcPr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мероприятий</w:t>
            </w:r>
          </w:p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по информированию граждан</w:t>
            </w:r>
          </w:p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требованиях законодательства </w:t>
            </w:r>
          </w:p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>о противодействии коррупции</w:t>
            </w:r>
          </w:p>
          <w:p w:rsidR="00D83AC7" w:rsidRPr="00D83AC7" w:rsidRDefault="00D83AC7" w:rsidP="00D8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 также других институтов гражданского общества </w:t>
            </w:r>
          </w:p>
        </w:tc>
        <w:tc>
          <w:tcPr>
            <w:tcW w:w="1984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45" w:type="dxa"/>
          </w:tcPr>
          <w:p w:rsidR="00D83AC7" w:rsidRPr="00D83AC7" w:rsidRDefault="00D83AC7" w:rsidP="00D8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Соглашения не заключались</w:t>
            </w:r>
          </w:p>
        </w:tc>
      </w:tr>
    </w:tbl>
    <w:p w:rsidR="00D83AC7" w:rsidRPr="00D83AC7" w:rsidRDefault="00D83AC7" w:rsidP="00D83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3AC7" w:rsidRPr="00D83AC7" w:rsidRDefault="00D83AC7" w:rsidP="00D83A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3AC7" w:rsidRDefault="001D6C85" w:rsidP="00D83A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</w:p>
    <w:p w:rsidR="001D6C85" w:rsidRPr="00D83AC7" w:rsidRDefault="001D6C85" w:rsidP="00D83A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                                                                                                                 С.Г. Левченко</w:t>
      </w:r>
    </w:p>
    <w:p w:rsidR="00765940" w:rsidRDefault="00765940"/>
    <w:sectPr w:rsidR="00765940" w:rsidSect="00884A08">
      <w:headerReference w:type="default" r:id="rId12"/>
      <w:pgSz w:w="16838" w:h="11906" w:orient="landscape"/>
      <w:pgMar w:top="1701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65" w:rsidRDefault="00B67165">
      <w:pPr>
        <w:spacing w:after="0" w:line="240" w:lineRule="auto"/>
      </w:pPr>
      <w:r>
        <w:separator/>
      </w:r>
    </w:p>
  </w:endnote>
  <w:endnote w:type="continuationSeparator" w:id="0">
    <w:p w:rsidR="00B67165" w:rsidRDefault="00B6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65" w:rsidRDefault="00B67165">
      <w:pPr>
        <w:spacing w:after="0" w:line="240" w:lineRule="auto"/>
      </w:pPr>
      <w:r>
        <w:separator/>
      </w:r>
    </w:p>
  </w:footnote>
  <w:footnote w:type="continuationSeparator" w:id="0">
    <w:p w:rsidR="00B67165" w:rsidRDefault="00B6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172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4A08" w:rsidRPr="00F40520" w:rsidRDefault="00884A0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05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05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05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410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405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4A08" w:rsidRDefault="00884A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C7"/>
    <w:rsid w:val="001D6C85"/>
    <w:rsid w:val="00230944"/>
    <w:rsid w:val="00343640"/>
    <w:rsid w:val="004300B9"/>
    <w:rsid w:val="004869A3"/>
    <w:rsid w:val="004C3324"/>
    <w:rsid w:val="00765940"/>
    <w:rsid w:val="007A7B5E"/>
    <w:rsid w:val="0080410D"/>
    <w:rsid w:val="00884A08"/>
    <w:rsid w:val="00A26969"/>
    <w:rsid w:val="00B67165"/>
    <w:rsid w:val="00B67CDC"/>
    <w:rsid w:val="00BC197B"/>
    <w:rsid w:val="00BE5240"/>
    <w:rsid w:val="00C56AED"/>
    <w:rsid w:val="00D3000D"/>
    <w:rsid w:val="00D81852"/>
    <w:rsid w:val="00D83AC7"/>
    <w:rsid w:val="00DD7654"/>
    <w:rsid w:val="00E61773"/>
    <w:rsid w:val="00E71D9F"/>
    <w:rsid w:val="00E748FC"/>
    <w:rsid w:val="00EA623F"/>
    <w:rsid w:val="00ED52F1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-petrovskaja.ru/index/0-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lavyansk.ru/article/a-8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asnodar.ru/sendlet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avyansk.ru/ma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7CDB-9C1A-4AC9-B8A0-BAC15436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2025-06-24T12:29:00Z</cp:lastPrinted>
  <dcterms:created xsi:type="dcterms:W3CDTF">2024-12-16T08:15:00Z</dcterms:created>
  <dcterms:modified xsi:type="dcterms:W3CDTF">2025-06-24T12:29:00Z</dcterms:modified>
</cp:coreProperties>
</file>